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BB" w:rsidRDefault="00CB1FBB" w:rsidP="00CB1FBB">
      <w:pPr>
        <w:jc w:val="both"/>
      </w:pPr>
    </w:p>
    <w:p w:rsidR="00CB1FBB" w:rsidRDefault="00CB1FBB" w:rsidP="00CB1FBB">
      <w:pPr>
        <w:ind w:firstLine="720"/>
        <w:jc w:val="both"/>
        <w:rPr>
          <w:lang w:val="es-CO"/>
        </w:rPr>
      </w:pPr>
      <w:r w:rsidRPr="00CB1FBB">
        <w:rPr>
          <w:b/>
          <w:lang w:val="es-CO"/>
        </w:rPr>
        <w:t>Sr. Morales López (Colombia</w:t>
      </w:r>
      <w:r w:rsidRPr="00CB1FBB">
        <w:rPr>
          <w:lang w:val="es-CO"/>
        </w:rPr>
        <w:t xml:space="preserve">): Sr. Presidente: Agradezco su invitación a este debate abierto, así como su nota conceptual (S/2017/692, anexo) que guía esta importante discusión en el día de hoy. </w:t>
      </w:r>
    </w:p>
    <w:p w:rsidR="00CB1FBB" w:rsidRDefault="00CB1FBB" w:rsidP="00CB1FBB">
      <w:pPr>
        <w:ind w:firstLine="720"/>
        <w:jc w:val="both"/>
        <w:rPr>
          <w:lang w:val="es-CO"/>
        </w:rPr>
      </w:pPr>
      <w:r w:rsidRPr="00CB1FBB">
        <w:rPr>
          <w:lang w:val="es-CO"/>
        </w:rPr>
        <w:t>Mi país comparte la visión acerca de la necesidad de hacer ajustes a la estructura de las Misiones para el Mantenimiento de la Paz, para que sean realmente efectivas y respondan</w:t>
      </w:r>
      <w:r>
        <w:rPr>
          <w:lang w:val="es-CO"/>
        </w:rPr>
        <w:t xml:space="preserve"> de manera adecuada a las diná</w:t>
      </w:r>
      <w:r w:rsidRPr="00CB1FBB">
        <w:rPr>
          <w:lang w:val="es-CO"/>
        </w:rPr>
        <w:t>micas actuales de los conflictos armados, ya no inter</w:t>
      </w:r>
      <w:r w:rsidRPr="00CB1FBB">
        <w:rPr>
          <w:lang w:val="es-CO"/>
        </w:rPr>
        <w:noBreakHyphen/>
        <w:t xml:space="preserve"> nacionales en su mayoría, como en el pasado, sino con orígenes y connotaciones</w:t>
      </w:r>
      <w:r>
        <w:rPr>
          <w:lang w:val="es-CO"/>
        </w:rPr>
        <w:t xml:space="preserve"> diversas, tal y como lo refle</w:t>
      </w:r>
      <w:r w:rsidRPr="00CB1FBB">
        <w:rPr>
          <w:lang w:val="es-CO"/>
        </w:rPr>
        <w:t>jan entre otras, la resolución 2282 de 2016.</w:t>
      </w:r>
    </w:p>
    <w:p w:rsidR="00CB1FBB" w:rsidRDefault="00CB1FBB" w:rsidP="00CB1FBB">
      <w:pPr>
        <w:ind w:firstLine="720"/>
        <w:jc w:val="both"/>
        <w:rPr>
          <w:lang w:val="es-CO"/>
        </w:rPr>
      </w:pPr>
      <w:r w:rsidRPr="00CB1FBB">
        <w:rPr>
          <w:lang w:val="es-CO"/>
        </w:rPr>
        <w:t xml:space="preserve"> Luego de escuchar a los oradores que me han pre</w:t>
      </w:r>
      <w:r w:rsidRPr="00CB1FBB">
        <w:rPr>
          <w:lang w:val="es-CO"/>
        </w:rPr>
        <w:noBreakHyphen/>
        <w:t xml:space="preserve"> cedido, y en especial al </w:t>
      </w:r>
      <w:r>
        <w:rPr>
          <w:lang w:val="es-CO"/>
        </w:rPr>
        <w:t xml:space="preserve">Embajador </w:t>
      </w:r>
      <w:proofErr w:type="spellStart"/>
      <w:r>
        <w:rPr>
          <w:lang w:val="es-CO"/>
        </w:rPr>
        <w:t>Gert</w:t>
      </w:r>
      <w:proofErr w:type="spellEnd"/>
      <w:r>
        <w:rPr>
          <w:lang w:val="es-CO"/>
        </w:rPr>
        <w:t xml:space="preserve"> </w:t>
      </w:r>
      <w:proofErr w:type="spellStart"/>
      <w:r>
        <w:rPr>
          <w:lang w:val="es-CO"/>
        </w:rPr>
        <w:t>Rosenthal</w:t>
      </w:r>
      <w:proofErr w:type="spellEnd"/>
      <w:r>
        <w:rPr>
          <w:lang w:val="es-CO"/>
        </w:rPr>
        <w:t>, quie</w:t>
      </w:r>
      <w:r w:rsidRPr="00CB1FBB">
        <w:rPr>
          <w:lang w:val="es-CO"/>
        </w:rPr>
        <w:t>ro reiterar nuestro convencimiento de que avanzamos en la dirección correcta en esa tarea crucial de aunar esfuerzos para contribuir a la consolidación de la paz y la seguridad a nivel global. En contextos específicos muy distintos y con el apoyo de este Consejo y de toda la Organización, mi paí</w:t>
      </w:r>
      <w:r>
        <w:rPr>
          <w:lang w:val="es-CO"/>
        </w:rPr>
        <w:t>s ha concentrado toda la volun</w:t>
      </w:r>
      <w:r w:rsidRPr="00CB1FBB">
        <w:rPr>
          <w:lang w:val="es-CO"/>
        </w:rPr>
        <w:t>tad política del Gobierno nacional hacia el logro de una paz sostenible y duradera, cuyas lecciones aprendidas en el Acuerdo de Paz, así como en esa primera Misión Política Especial que este órgano aprobó en enero de 2016 y que está a punto de concluir, nos permite afirmar con certeza que el éxit</w:t>
      </w:r>
      <w:r>
        <w:rPr>
          <w:lang w:val="es-CO"/>
        </w:rPr>
        <w:t>o de esta enorme empresa depen</w:t>
      </w:r>
      <w:r w:rsidRPr="00CB1FBB">
        <w:rPr>
          <w:lang w:val="es-CO"/>
        </w:rPr>
        <w:t xml:space="preserve">de de misiones cuyo concepto, estructura y desarrollo respondan consistentemente a las realidades políticas y sociales en el terreno, y no a fórmulas predefinidas a las que todos deban ajustarse. </w:t>
      </w:r>
    </w:p>
    <w:p w:rsidR="00CB1FBB" w:rsidRDefault="00CB1FBB" w:rsidP="00CB1FBB">
      <w:pPr>
        <w:ind w:firstLine="720"/>
        <w:jc w:val="both"/>
        <w:rPr>
          <w:lang w:val="es-CO"/>
        </w:rPr>
      </w:pPr>
      <w:r w:rsidRPr="00CB1FBB">
        <w:rPr>
          <w:lang w:val="es-CO"/>
        </w:rPr>
        <w:t xml:space="preserve">Creemos, asimismo, que la apropiación nacional ha sido determinante en nuestro caso, para este éxito, como bien usted lo indica como característica esencial en su Nota. Tal y como </w:t>
      </w:r>
      <w:r>
        <w:rPr>
          <w:lang w:val="es-CO"/>
        </w:rPr>
        <w:t>lo he mencionado en otras opor</w:t>
      </w:r>
      <w:r w:rsidRPr="00CB1FBB">
        <w:rPr>
          <w:lang w:val="es-CO"/>
        </w:rPr>
        <w:t>tunidades en este y otros escenarios, el ejercicio llevado a cabo en Colombia a través de un novedoso mecanismo tripartito con un apoyo</w:t>
      </w:r>
      <w:r>
        <w:rPr>
          <w:lang w:val="es-CO"/>
        </w:rPr>
        <w:t xml:space="preserve"> regional arropado por la Comu</w:t>
      </w:r>
      <w:r w:rsidRPr="00CB1FBB">
        <w:rPr>
          <w:lang w:val="es-CO"/>
        </w:rPr>
        <w:t>nidad de Estados Latinoamericanos y Caribeños, las Naciones Unidas, la guerrilla y el Gobierno, aunado a la participación de las comunidades, víctimas, jóvenes y mujeres nos deja lecciones aprendidas que creemos pueden ser analizadas y consideradas para otros</w:t>
      </w:r>
      <w:r>
        <w:rPr>
          <w:lang w:val="es-CO"/>
        </w:rPr>
        <w:t xml:space="preserve"> esce</w:t>
      </w:r>
      <w:r w:rsidRPr="00CB1FBB">
        <w:rPr>
          <w:lang w:val="es-CO"/>
        </w:rPr>
        <w:t>narios cuya complejidad amerita estructuras audaces que propendan por el fortalecimiento de las capacidades nacionales, cuenten con una clara estrategia de salida y tengan en considerac</w:t>
      </w:r>
      <w:r>
        <w:rPr>
          <w:lang w:val="es-CO"/>
        </w:rPr>
        <w:t>ión a todos los actores involu</w:t>
      </w:r>
      <w:r w:rsidRPr="00CB1FBB">
        <w:rPr>
          <w:lang w:val="es-CO"/>
        </w:rPr>
        <w:t>crados y un papel mucho más relevante y eficaz de la Comisión para el Mantenimiento de la Paz, a la que se le debe dotar de las herramientas necesarias para llevar a cabo esta importante misión. Solo de esta manera su di</w:t>
      </w:r>
      <w:r w:rsidRPr="00CB1FBB">
        <w:rPr>
          <w:lang w:val="es-CO"/>
        </w:rPr>
        <w:noBreakHyphen/>
        <w:t xml:space="preserve"> seño no se verá reducido a contener los conflictos, sino a evitar su recurrencia. </w:t>
      </w:r>
    </w:p>
    <w:p w:rsidR="00CB1FBB" w:rsidRDefault="00CB1FBB" w:rsidP="00CB1FBB">
      <w:pPr>
        <w:ind w:firstLine="720"/>
        <w:jc w:val="both"/>
        <w:rPr>
          <w:lang w:val="es-CO"/>
        </w:rPr>
      </w:pPr>
      <w:r w:rsidRPr="00CB1FBB">
        <w:rPr>
          <w:lang w:val="es-CO"/>
        </w:rPr>
        <w:t xml:space="preserve">Como ha dicho el Secretario General </w:t>
      </w:r>
      <w:proofErr w:type="spellStart"/>
      <w:r w:rsidRPr="00CB1FBB">
        <w:rPr>
          <w:lang w:val="es-CO"/>
        </w:rPr>
        <w:t>António</w:t>
      </w:r>
      <w:proofErr w:type="spellEnd"/>
      <w:r w:rsidRPr="00CB1FBB">
        <w:rPr>
          <w:lang w:val="es-CO"/>
        </w:rPr>
        <w:t xml:space="preserve"> </w:t>
      </w:r>
      <w:proofErr w:type="spellStart"/>
      <w:r w:rsidRPr="00CB1FBB">
        <w:rPr>
          <w:lang w:val="es-CO"/>
        </w:rPr>
        <w:t>Guterres</w:t>
      </w:r>
      <w:proofErr w:type="spellEnd"/>
      <w:r w:rsidRPr="00CB1FBB">
        <w:rPr>
          <w:lang w:val="es-CO"/>
        </w:rPr>
        <w:t xml:space="preserve"> en reiteradas oportunidades, la prevención de conflictos debe repr</w:t>
      </w:r>
      <w:r>
        <w:rPr>
          <w:lang w:val="es-CO"/>
        </w:rPr>
        <w:t>esentar uno de los pilares fun</w:t>
      </w:r>
      <w:r w:rsidRPr="00CB1FBB">
        <w:rPr>
          <w:lang w:val="es-CO"/>
        </w:rPr>
        <w:t>damentales del trabajo de las Naciones Unidas y para ello es indispensable incorporar aspectos de desarrollo económico, cohesión s</w:t>
      </w:r>
      <w:r>
        <w:rPr>
          <w:lang w:val="es-CO"/>
        </w:rPr>
        <w:t>ocial, equidad de género y pro</w:t>
      </w:r>
      <w:r w:rsidRPr="00CB1FBB">
        <w:rPr>
          <w:lang w:val="es-CO"/>
        </w:rPr>
        <w:t>tección de los derechos humanos, entre otros, que se traduzcan en una cultura de prevención del conflicto basada en la administración del riesgo con el objetivo de alcanzar una paz sostenible.</w:t>
      </w:r>
    </w:p>
    <w:p w:rsidR="00141B2D" w:rsidRPr="00CB1FBB" w:rsidRDefault="00CB1FBB" w:rsidP="00CB1FBB">
      <w:pPr>
        <w:ind w:firstLine="720"/>
        <w:jc w:val="both"/>
        <w:rPr>
          <w:lang w:val="es-CO"/>
        </w:rPr>
      </w:pPr>
      <w:bookmarkStart w:id="0" w:name="_GoBack"/>
      <w:bookmarkEnd w:id="0"/>
      <w:r w:rsidRPr="00CB1FBB">
        <w:rPr>
          <w:lang w:val="es-CO"/>
        </w:rPr>
        <w:t xml:space="preserve"> Para finalizar, la la</w:t>
      </w:r>
      <w:r>
        <w:rPr>
          <w:lang w:val="es-CO"/>
        </w:rPr>
        <w:t>bor de prevención y de paz sos</w:t>
      </w:r>
      <w:r w:rsidRPr="00CB1FBB">
        <w:rPr>
          <w:lang w:val="es-CO"/>
        </w:rPr>
        <w:t>tenible, que son los dos criterios de que hemos podido apropiarnos en los tres in</w:t>
      </w:r>
      <w:r>
        <w:rPr>
          <w:lang w:val="es-CO"/>
        </w:rPr>
        <w:t>formes, así como en las resolu</w:t>
      </w:r>
      <w:r w:rsidRPr="00CB1FBB">
        <w:rPr>
          <w:lang w:val="es-CO"/>
        </w:rPr>
        <w:t xml:space="preserve">ciones conjuntas 2282 (2016) del Consejo </w:t>
      </w:r>
      <w:r w:rsidRPr="00CB1FBB">
        <w:rPr>
          <w:lang w:val="es-CO"/>
        </w:rPr>
        <w:lastRenderedPageBreak/>
        <w:t>de Seguridad y 70/262 de la Asamblea General y en las propuestas de reforma del Secretario General, deben traducirse en un fortalecimiento presupu</w:t>
      </w:r>
      <w:r>
        <w:rPr>
          <w:lang w:val="es-CO"/>
        </w:rPr>
        <w:t>estal que brinde las herramien</w:t>
      </w:r>
      <w:r w:rsidRPr="00CB1FBB">
        <w:rPr>
          <w:lang w:val="es-CO"/>
        </w:rPr>
        <w:t>tas necesarias para poder ejecutar esta tarea en la que todos estamos comprometidos</w:t>
      </w:r>
      <w:r>
        <w:rPr>
          <w:lang w:val="es-CO"/>
        </w:rPr>
        <w:t>.</w:t>
      </w:r>
    </w:p>
    <w:sectPr w:rsidR="00141B2D" w:rsidRPr="00CB1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BB"/>
    <w:rsid w:val="00C7254F"/>
    <w:rsid w:val="00CB1FBB"/>
    <w:rsid w:val="00E3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Pasante Cinco</dc:creator>
  <cp:lastModifiedBy>Pasante Cinco</cp:lastModifiedBy>
  <cp:revision>1</cp:revision>
  <dcterms:created xsi:type="dcterms:W3CDTF">2017-12-18T14:48:00Z</dcterms:created>
  <dcterms:modified xsi:type="dcterms:W3CDTF">2017-12-18T14:52:00Z</dcterms:modified>
</cp:coreProperties>
</file>